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header: </w:t>
      </w:r>
    </w:p>
    <w:p w:rsidR="00953CFC" w:rsidRDefault="00953CFC" w:rsidP="00953CFC">
      <w:pPr>
        <w:rPr>
          <w:color w:val="000000" w:themeColor="text1"/>
          <w:sz w:val="28"/>
          <w:szCs w:val="28"/>
        </w:rPr>
      </w:pPr>
    </w:p>
    <w:p w:rsidR="00953CFC" w:rsidRPr="00953CFC" w:rsidRDefault="00953CFC" w:rsidP="00953CFC">
      <w:pPr>
        <w:rPr>
          <w:color w:val="000000" w:themeColor="text1"/>
          <w:sz w:val="24"/>
          <w:szCs w:val="24"/>
        </w:rPr>
      </w:pPr>
      <w:r w:rsidRPr="00953CFC">
        <w:rPr>
          <w:color w:val="999999"/>
          <w:spacing w:val="8"/>
          <w:sz w:val="24"/>
          <w:szCs w:val="24"/>
          <w:shd w:val="clear" w:color="auto" w:fill="FFFFFF"/>
        </w:rPr>
        <w:t>[User cases] Importance of bi-directional flow measurement</w:t>
      </w:r>
    </w:p>
    <w:p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:rsidR="00953CFC" w:rsidRDefault="00953CFC" w:rsidP="00953CFC">
      <w:pPr>
        <w:rPr>
          <w:b/>
          <w:bCs/>
          <w:color w:val="8DC63F"/>
          <w:sz w:val="28"/>
          <w:szCs w:val="28"/>
        </w:rPr>
      </w:pPr>
      <w:bookmarkStart w:id="0" w:name="_GoBack"/>
      <w:bookmarkEnd w:id="0"/>
    </w:p>
    <w:p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:rsidR="00953CFC" w:rsidRPr="00953CFC" w:rsidRDefault="00953CFC" w:rsidP="00953CFC">
      <w:pPr>
        <w:rPr>
          <w:b/>
          <w:bCs/>
          <w:color w:val="8DC63F"/>
          <w:sz w:val="28"/>
          <w:szCs w:val="28"/>
        </w:rPr>
      </w:pPr>
      <w:bookmarkStart w:id="1" w:name="_Hlk30068474"/>
      <w:r w:rsidRPr="00953CFC">
        <w:rPr>
          <w:b/>
          <w:bCs/>
          <w:color w:val="8DC63F"/>
          <w:sz w:val="28"/>
          <w:szCs w:val="28"/>
        </w:rPr>
        <w:t>Avoid wrong flow measurements!</w:t>
      </w:r>
    </w:p>
    <w:p w:rsidR="00953CFC" w:rsidRPr="00953CFC" w:rsidRDefault="00953CFC" w:rsidP="00953CFC">
      <w:pPr>
        <w:rPr>
          <w:sz w:val="24"/>
          <w:szCs w:val="24"/>
        </w:rPr>
      </w:pPr>
    </w:p>
    <w:p w:rsidR="00953CFC" w:rsidRPr="00953CFC" w:rsidRDefault="00953CFC" w:rsidP="00953CFC">
      <w:pPr>
        <w:rPr>
          <w:color w:val="999999"/>
          <w:sz w:val="24"/>
          <w:szCs w:val="24"/>
        </w:rPr>
      </w:pPr>
      <w:r w:rsidRPr="00953CFC">
        <w:rPr>
          <w:color w:val="999999"/>
          <w:sz w:val="24"/>
          <w:szCs w:val="24"/>
        </w:rPr>
        <w:t xml:space="preserve">Don't oversee the importance of bi-directional flow measurements. </w:t>
      </w:r>
    </w:p>
    <w:p w:rsidR="00953CFC" w:rsidRPr="00953CFC" w:rsidRDefault="00953CFC" w:rsidP="00953CFC">
      <w:pPr>
        <w:rPr>
          <w:color w:val="999999"/>
          <w:sz w:val="24"/>
          <w:szCs w:val="24"/>
        </w:rPr>
      </w:pPr>
    </w:p>
    <w:p w:rsidR="00953CFC" w:rsidRPr="00953CFC" w:rsidRDefault="00953CFC" w:rsidP="00953CFC">
      <w:pPr>
        <w:rPr>
          <w:color w:val="999999"/>
          <w:sz w:val="24"/>
          <w:szCs w:val="24"/>
        </w:rPr>
      </w:pPr>
      <w:r w:rsidRPr="00953CFC">
        <w:rPr>
          <w:color w:val="999999"/>
          <w:sz w:val="24"/>
          <w:szCs w:val="24"/>
        </w:rPr>
        <w:t xml:space="preserve">You would be surprised how often we come across bi-directional flow in compressed air systems. Think of ring networks, failing drains, leaking non-return valves and more. Only a bi-directional flow meter would provide correct readings. </w:t>
      </w:r>
    </w:p>
    <w:p w:rsidR="00953CFC" w:rsidRPr="00953CFC" w:rsidRDefault="00953CFC" w:rsidP="00953CFC">
      <w:pPr>
        <w:rPr>
          <w:color w:val="999999"/>
          <w:sz w:val="24"/>
          <w:szCs w:val="24"/>
        </w:rPr>
      </w:pPr>
    </w:p>
    <w:p w:rsidR="00953CFC" w:rsidRPr="00953CFC" w:rsidRDefault="00953CFC" w:rsidP="00953CFC">
      <w:pPr>
        <w:rPr>
          <w:color w:val="999999"/>
          <w:sz w:val="24"/>
          <w:szCs w:val="24"/>
        </w:rPr>
      </w:pPr>
      <w:r w:rsidRPr="00953CFC">
        <w:rPr>
          <w:color w:val="999999"/>
          <w:sz w:val="24"/>
          <w:szCs w:val="24"/>
        </w:rPr>
        <w:t xml:space="preserve">Read our article with 2 user cases showing the importance of bi-directional flow measurement. Open the article: click </w:t>
      </w:r>
      <w:hyperlink r:id="rId4" w:tgtFrame="_blank" w:tooltip="here" w:history="1">
        <w:r w:rsidRPr="00953CFC">
          <w:rPr>
            <w:color w:val="999999"/>
            <w:sz w:val="24"/>
            <w:szCs w:val="24"/>
          </w:rPr>
          <w:t>here</w:t>
        </w:r>
      </w:hyperlink>
      <w:r w:rsidRPr="00953CFC">
        <w:rPr>
          <w:color w:val="999999"/>
          <w:sz w:val="24"/>
          <w:szCs w:val="24"/>
        </w:rPr>
        <w:t>. </w:t>
      </w:r>
    </w:p>
    <w:p w:rsidR="00953CFC" w:rsidRPr="00953CFC" w:rsidRDefault="00953CFC" w:rsidP="00953CFC">
      <w:pPr>
        <w:rPr>
          <w:color w:val="999999"/>
          <w:sz w:val="24"/>
          <w:szCs w:val="24"/>
        </w:rPr>
      </w:pPr>
    </w:p>
    <w:p w:rsidR="00953CFC" w:rsidRPr="00953CFC" w:rsidRDefault="00953CFC" w:rsidP="00953CFC">
      <w:pPr>
        <w:rPr>
          <w:color w:val="999999"/>
          <w:sz w:val="24"/>
          <w:szCs w:val="24"/>
        </w:rPr>
      </w:pPr>
      <w:r w:rsidRPr="00953CFC">
        <w:rPr>
          <w:color w:val="999999"/>
          <w:sz w:val="24"/>
          <w:szCs w:val="24"/>
        </w:rPr>
        <w:t>Want to learn more? Contact us. </w:t>
      </w:r>
    </w:p>
    <w:p w:rsidR="00953CFC" w:rsidRPr="00953CFC" w:rsidRDefault="00953CFC" w:rsidP="00953CFC">
      <w:pPr>
        <w:rPr>
          <w:color w:val="999999"/>
          <w:sz w:val="24"/>
          <w:szCs w:val="24"/>
        </w:rPr>
      </w:pPr>
    </w:p>
    <w:p w:rsidR="00953CFC" w:rsidRPr="00953CFC" w:rsidRDefault="00953CFC" w:rsidP="00953CFC">
      <w:pPr>
        <w:rPr>
          <w:color w:val="999999"/>
          <w:sz w:val="24"/>
          <w:szCs w:val="24"/>
        </w:rPr>
      </w:pPr>
      <w:r w:rsidRPr="00953CFC">
        <w:rPr>
          <w:color w:val="999999"/>
          <w:sz w:val="24"/>
          <w:szCs w:val="24"/>
        </w:rPr>
        <w:t>With kind regards, </w:t>
      </w:r>
      <w:bookmarkEnd w:id="1"/>
    </w:p>
    <w:sectPr w:rsidR="00953CFC" w:rsidRPr="00953CFC" w:rsidSect="00836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CFC"/>
    <w:rsid w:val="00250481"/>
    <w:rsid w:val="00357BE6"/>
    <w:rsid w:val="00396631"/>
    <w:rsid w:val="00403FBE"/>
    <w:rsid w:val="00836083"/>
    <w:rsid w:val="00953CFC"/>
    <w:rsid w:val="00FA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861AF9"/>
  <w15:chartTrackingRefBased/>
  <w15:docId w15:val="{1E2AED63-3EE5-46E1-A793-FBB49A5A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53CFC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53CFC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953CF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4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vpinstruments.com/download/89/eigen-upload-via-site/17942/the-importance-of-bi-directional-flow-measurement.pdf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Kuiper</dc:creator>
  <cp:keywords/>
  <dc:description/>
  <cp:lastModifiedBy>Cynthia Kuiper</cp:lastModifiedBy>
  <cp:revision>2</cp:revision>
  <dcterms:created xsi:type="dcterms:W3CDTF">2020-01-16T10:55:00Z</dcterms:created>
  <dcterms:modified xsi:type="dcterms:W3CDTF">2020-01-16T11:02:00Z</dcterms:modified>
</cp:coreProperties>
</file>